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247EFF" w:rsidRDefault="00247EFF" w:rsidP="003F76E1">
      <w:pPr>
        <w:spacing w:after="0"/>
        <w:rPr>
          <w:rFonts w:asciiTheme="majorHAnsi" w:hAnsiTheme="majorHAnsi" w:cs="Times New Roman"/>
          <w:b/>
          <w:sz w:val="27"/>
          <w:szCs w:val="27"/>
        </w:rPr>
      </w:pPr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3F76E1">
        <w:rPr>
          <w:rFonts w:asciiTheme="majorHAnsi" w:hAnsiTheme="majorHAnsi" w:cs="Times New Roman"/>
          <w:b/>
          <w:sz w:val="27"/>
          <w:szCs w:val="27"/>
        </w:rPr>
        <w:t xml:space="preserve">                              </w:t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174DCC">
        <w:rPr>
          <w:rFonts w:asciiTheme="majorHAnsi" w:hAnsiTheme="majorHAnsi" w:cs="Times New Roman"/>
          <w:b/>
          <w:color w:val="C00000"/>
          <w:sz w:val="27"/>
          <w:szCs w:val="27"/>
        </w:rPr>
        <w:t>2018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762BD9">
        <w:rPr>
          <w:rFonts w:asciiTheme="majorHAnsi" w:hAnsiTheme="majorHAnsi" w:cs="Times New Roman"/>
          <w:b/>
          <w:color w:val="C00000"/>
          <w:sz w:val="27"/>
          <w:szCs w:val="27"/>
        </w:rPr>
        <w:t>MO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>LGBTQA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:rsidR="001E55C4" w:rsidRDefault="00247EFF" w:rsidP="00530795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  <w:r w:rsidR="00530795" w:rsidRPr="00247EFF">
        <w:rPr>
          <w:rFonts w:asciiTheme="majorHAnsi" w:hAnsiTheme="majorHAnsi" w:cs="Times New Roman"/>
          <w:b/>
        </w:rPr>
        <w:br/>
      </w:r>
      <w:r w:rsidR="00530795" w:rsidRPr="00247EFF">
        <w:rPr>
          <w:rFonts w:asciiTheme="majorHAnsi" w:hAnsiTheme="majorHAnsi" w:cs="Times New Roman"/>
        </w:rPr>
        <w:t>T</w:t>
      </w:r>
      <w:r w:rsidR="00BC7652">
        <w:rPr>
          <w:rFonts w:asciiTheme="majorHAnsi" w:hAnsiTheme="majorHAnsi" w:cs="Times New Roman"/>
        </w:rPr>
        <w:t>he Mayor’s Office on Lesbian, Gay, Bisexual, Transgender and Questioning</w:t>
      </w:r>
      <w:r w:rsidR="002421B7" w:rsidRPr="00247EFF">
        <w:rPr>
          <w:rFonts w:asciiTheme="majorHAnsi" w:hAnsiTheme="majorHAnsi" w:cs="Times New Roman"/>
        </w:rPr>
        <w:t xml:space="preserve"> Affairs (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</w:t>
      </w:r>
      <w:r w:rsidR="00BC7652">
        <w:rPr>
          <w:rFonts w:asciiTheme="majorHAnsi" w:hAnsiTheme="majorHAnsi" w:cs="Times New Roman"/>
        </w:rPr>
        <w:t>GBTQA</w:t>
      </w:r>
      <w:r w:rsidR="002421B7" w:rsidRPr="00247EFF">
        <w:rPr>
          <w:rFonts w:asciiTheme="majorHAnsi" w:hAnsiTheme="majorHAnsi" w:cs="Times New Roman"/>
        </w:rPr>
        <w:t>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950140">
        <w:rPr>
          <w:rFonts w:asciiTheme="majorHAnsi" w:hAnsiTheme="majorHAnsi" w:cs="Times New Roman"/>
        </w:rPr>
        <w:t>’s LGBTQ</w:t>
      </w:r>
      <w:r w:rsidR="002421B7" w:rsidRPr="00247EFF">
        <w:rPr>
          <w:rFonts w:asciiTheme="majorHAnsi" w:hAnsiTheme="majorHAnsi" w:cs="Times New Roman"/>
        </w:rPr>
        <w:t xml:space="preserve"> </w:t>
      </w:r>
      <w:r w:rsidR="00623068">
        <w:rPr>
          <w:rFonts w:asciiTheme="majorHAnsi" w:hAnsiTheme="majorHAnsi" w:cs="Times New Roman"/>
        </w:rPr>
        <w:t>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174DCC">
        <w:rPr>
          <w:rFonts w:asciiTheme="majorHAnsi" w:hAnsiTheme="majorHAnsi" w:cs="Times New Roman"/>
        </w:rPr>
        <w:t>18</w:t>
      </w:r>
      <w:r w:rsidR="00950140">
        <w:rPr>
          <w:rFonts w:asciiTheme="majorHAnsi" w:hAnsiTheme="majorHAnsi" w:cs="Times New Roman"/>
        </w:rPr>
        <w:t xml:space="preserve"> </w:t>
      </w:r>
      <w:r w:rsidR="00762BD9">
        <w:rPr>
          <w:rFonts w:asciiTheme="majorHAnsi" w:hAnsiTheme="majorHAnsi" w:cs="Times New Roman"/>
        </w:rPr>
        <w:t>MO</w:t>
      </w:r>
      <w:r w:rsidR="00950140">
        <w:rPr>
          <w:rFonts w:asciiTheme="majorHAnsi" w:hAnsiTheme="majorHAnsi" w:cs="Times New Roman"/>
        </w:rPr>
        <w:t>LGBTQ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950140">
        <w:rPr>
          <w:rFonts w:asciiTheme="majorHAnsi" w:hAnsiTheme="majorHAnsi" w:cs="Times New Roman"/>
        </w:rPr>
        <w:t>to the District’s LGBTQ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Pr="00AF0A4D" w:rsidRDefault="001E55C4" w:rsidP="00AF0A4D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581E05">
        <w:rPr>
          <w:rFonts w:asciiTheme="majorHAnsi" w:hAnsiTheme="majorHAnsi" w:cs="Times New Roman"/>
          <w:b/>
        </w:rPr>
        <w:t>18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Education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Jobs &amp; Economic Development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Public Safety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Civic Engagement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Health &amp; Wellness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Youth Engagement 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Arts &amp; Creative Economy </w:t>
      </w:r>
    </w:p>
    <w:p w:rsidR="00623068" w:rsidRDefault="00623068" w:rsidP="00623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  <w:sectPr w:rsidR="006230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247EFF" w:rsidRDefault="001E55C4" w:rsidP="00623068">
      <w:pPr>
        <w:spacing w:after="0" w:line="240" w:lineRule="auto"/>
        <w:rPr>
          <w:rFonts w:asciiTheme="majorHAnsi" w:hAnsiTheme="majorHAnsi" w:cs="Times New Roman"/>
          <w:b/>
        </w:rPr>
      </w:pPr>
    </w:p>
    <w:p w:rsidR="004514B1" w:rsidRDefault="00B2605A" w:rsidP="004514B1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D8240D" w:rsidRPr="00247EFF" w:rsidRDefault="00E00B5F" w:rsidP="00D8343B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623068">
        <w:rPr>
          <w:rFonts w:asciiTheme="majorHAnsi" w:hAnsiTheme="majorHAnsi" w:cs="Times New Roman"/>
        </w:rPr>
        <w:t>rganization with a</w:t>
      </w:r>
      <w:r w:rsidR="00332DE6" w:rsidRPr="004514B1">
        <w:rPr>
          <w:rFonts w:ascii="Cambria" w:eastAsia="Calibri" w:hAnsi="Cambria"/>
        </w:rPr>
        <w:t xml:space="preserve"> 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6566C1">
        <w:rPr>
          <w:rFonts w:asciiTheme="majorHAnsi" w:hAnsiTheme="majorHAnsi" w:cs="Times New Roman"/>
        </w:rPr>
        <w:t>the Dis</w:t>
      </w:r>
      <w:r w:rsidR="00950140">
        <w:rPr>
          <w:rFonts w:asciiTheme="majorHAnsi" w:hAnsiTheme="majorHAnsi" w:cs="Times New Roman"/>
        </w:rPr>
        <w:t>trict’s LGBTQ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4514B1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  <w:r w:rsidR="00762BD9">
        <w:rPr>
          <w:rFonts w:asciiTheme="majorHAnsi" w:hAnsiTheme="majorHAnsi"/>
        </w:rPr>
        <w:t>and</w:t>
      </w:r>
    </w:p>
    <w:p w:rsidR="00332DE6" w:rsidRPr="004D224D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o</w:t>
      </w:r>
      <w:r w:rsidR="00332DE6" w:rsidRPr="004514B1">
        <w:rPr>
          <w:rFonts w:asciiTheme="majorHAnsi" w:hAnsiTheme="majorHAnsi"/>
        </w:rPr>
        <w:t xml:space="preserve">rganization is </w:t>
      </w:r>
      <w:r w:rsidR="001C5772" w:rsidRPr="004514B1">
        <w:rPr>
          <w:rFonts w:asciiTheme="majorHAnsi" w:hAnsiTheme="majorHAnsi"/>
        </w:rPr>
        <w:t xml:space="preserve">currently </w:t>
      </w:r>
      <w:r w:rsidR="00332DE6" w:rsidRPr="004514B1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>
        <w:rPr>
          <w:rFonts w:asciiTheme="majorHAnsi" w:hAnsiTheme="majorHAnsi"/>
        </w:rPr>
        <w:t>d the Office of</w:t>
      </w:r>
      <w:r w:rsidR="00762BD9">
        <w:rPr>
          <w:rFonts w:asciiTheme="majorHAnsi" w:hAnsiTheme="majorHAnsi"/>
        </w:rPr>
        <w:t xml:space="preserve"> Tax and Revenue.</w:t>
      </w:r>
    </w:p>
    <w:p w:rsidR="004D224D" w:rsidRPr="004514B1" w:rsidRDefault="004D224D" w:rsidP="004D224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Current grantees must be current on any reporting obligations for </w:t>
      </w:r>
      <w:r w:rsidR="00623068">
        <w:rPr>
          <w:rFonts w:asciiTheme="majorHAnsi" w:hAnsiTheme="majorHAnsi"/>
        </w:rPr>
        <w:t xml:space="preserve">the </w:t>
      </w:r>
      <w:r w:rsidR="00581E05">
        <w:rPr>
          <w:rFonts w:asciiTheme="majorHAnsi" w:hAnsiTheme="majorHAnsi"/>
        </w:rPr>
        <w:t>FY17</w:t>
      </w:r>
      <w:r>
        <w:rPr>
          <w:rFonts w:asciiTheme="majorHAnsi" w:hAnsiTheme="majorHAnsi"/>
        </w:rPr>
        <w:t xml:space="preserve"> grant cycle.</w:t>
      </w:r>
    </w:p>
    <w:p w:rsidR="00D8240D" w:rsidRPr="00247EFF" w:rsidRDefault="00B2605A" w:rsidP="00D8343B">
      <w:pPr>
        <w:spacing w:line="240" w:lineRule="auto"/>
        <w:rPr>
          <w:rFonts w:asciiTheme="majorHAnsi" w:hAnsiTheme="majorHAnsi" w:cs="Times New Roman"/>
          <w:b/>
        </w:rPr>
      </w:pPr>
      <w:bookmarkStart w:id="0" w:name="_GoBack"/>
      <w:bookmarkEnd w:id="0"/>
      <w:r w:rsidRPr="00247EFF">
        <w:rPr>
          <w:rFonts w:asciiTheme="majorHAnsi" w:hAnsiTheme="majorHAnsi" w:cs="Times New Roman"/>
          <w:b/>
        </w:rPr>
        <w:t>Program S</w:t>
      </w:r>
      <w:r w:rsidR="00D8240D" w:rsidRPr="00247EFF">
        <w:rPr>
          <w:rFonts w:asciiTheme="majorHAnsi" w:hAnsiTheme="majorHAnsi" w:cs="Times New Roman"/>
          <w:b/>
        </w:rPr>
        <w:t>cope:</w:t>
      </w:r>
      <w:r w:rsidR="003D147C" w:rsidRPr="00247EFF">
        <w:rPr>
          <w:rFonts w:asciiTheme="majorHAnsi" w:hAnsiTheme="majorHAnsi" w:cs="Times New Roman"/>
          <w:b/>
        </w:rPr>
        <w:br/>
      </w:r>
      <w:r w:rsidR="00900BD2"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581E05">
        <w:rPr>
          <w:rFonts w:asciiTheme="majorHAnsi" w:hAnsiTheme="majorHAnsi" w:cs="Times New Roman"/>
        </w:rPr>
        <w:t>18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950140">
        <w:rPr>
          <w:rFonts w:asciiTheme="majorHAnsi" w:hAnsiTheme="majorHAnsi" w:cs="Times New Roman"/>
        </w:rPr>
        <w:t>OLGBTQA’s Capacity Building</w:t>
      </w:r>
      <w:r w:rsidR="00975CB3">
        <w:rPr>
          <w:rFonts w:asciiTheme="majorHAnsi" w:hAnsiTheme="majorHAnsi" w:cs="Times New Roman"/>
        </w:rPr>
        <w:t xml:space="preserve"> Grant will provide services to homeless LGBTQ youth that</w:t>
      </w:r>
      <w:r w:rsidR="00247EFF" w:rsidRPr="00247EFF">
        <w:rPr>
          <w:rFonts w:asciiTheme="majorHAnsi" w:hAnsiTheme="majorHAnsi" w:cs="Times New Roman"/>
        </w:rPr>
        <w:t xml:space="preserve"> tie</w:t>
      </w:r>
      <w:r w:rsidR="00900BD2">
        <w:rPr>
          <w:rFonts w:asciiTheme="majorHAnsi" w:hAnsiTheme="majorHAnsi" w:cs="Times New Roman"/>
        </w:rPr>
        <w:t xml:space="preserve">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:rsidR="00BF7AF0" w:rsidRPr="00921498" w:rsidRDefault="001C5772" w:rsidP="00530795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t>Release Date of RFA:</w:t>
      </w:r>
      <w:r>
        <w:rPr>
          <w:rFonts w:asciiTheme="majorHAnsi" w:hAnsiTheme="majorHAnsi"/>
          <w:b/>
        </w:rPr>
        <w:tab/>
      </w:r>
      <w:r w:rsidR="00F96666">
        <w:rPr>
          <w:rFonts w:asciiTheme="majorHAnsi" w:hAnsiTheme="majorHAnsi"/>
        </w:rPr>
        <w:t>Monday</w:t>
      </w:r>
      <w:r w:rsidR="007A78B2">
        <w:rPr>
          <w:rFonts w:asciiTheme="majorHAnsi" w:hAnsiTheme="majorHAnsi"/>
        </w:rPr>
        <w:t>,</w:t>
      </w:r>
      <w:r w:rsidR="00B90AB2">
        <w:rPr>
          <w:rFonts w:asciiTheme="majorHAnsi" w:hAnsiTheme="majorHAnsi"/>
        </w:rPr>
        <w:t xml:space="preserve"> July 31</w:t>
      </w:r>
      <w:r w:rsidR="00581E05">
        <w:rPr>
          <w:rFonts w:asciiTheme="majorHAnsi" w:hAnsiTheme="majorHAnsi"/>
        </w:rPr>
        <w:t>, 2017</w:t>
      </w:r>
    </w:p>
    <w:p w:rsidR="00835FAD" w:rsidRPr="00EB06EE" w:rsidRDefault="007D624A" w:rsidP="00EB06EE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="006566C1">
        <w:rPr>
          <w:rFonts w:asciiTheme="majorHAnsi" w:hAnsiTheme="majorHAnsi"/>
        </w:rPr>
        <w:t>OL</w:t>
      </w:r>
      <w:r w:rsidR="00FF79BA">
        <w:rPr>
          <w:rFonts w:asciiTheme="majorHAnsi" w:hAnsiTheme="majorHAnsi"/>
        </w:rPr>
        <w:t>GBTQ</w:t>
      </w:r>
      <w:r w:rsidR="006566C1">
        <w:rPr>
          <w:rFonts w:asciiTheme="majorHAnsi" w:hAnsiTheme="majorHAnsi"/>
        </w:rPr>
        <w:t>A</w:t>
      </w:r>
      <w:r w:rsidRPr="00247EFF">
        <w:rPr>
          <w:rFonts w:asciiTheme="majorHAnsi" w:hAnsiTheme="majorHAnsi"/>
        </w:rPr>
        <w:t>’s website (</w:t>
      </w:r>
      <w:hyperlink r:id="rId15" w:history="1">
        <w:r w:rsidR="00FF79BA" w:rsidRPr="008B0330">
          <w:rPr>
            <w:rStyle w:val="Hyperlink"/>
            <w:rFonts w:asciiTheme="majorHAnsi" w:hAnsiTheme="majorHAnsi"/>
          </w:rPr>
          <w:t>www.lgbtq.dc.gov</w:t>
        </w:r>
      </w:hyperlink>
      <w:r w:rsidR="00585858">
        <w:rPr>
          <w:rFonts w:asciiTheme="majorHAnsi" w:hAnsiTheme="majorHAnsi"/>
        </w:rPr>
        <w:t xml:space="preserve">) and/or </w:t>
      </w:r>
      <w:hyperlink r:id="rId16" w:history="1">
        <w:r w:rsidRPr="00585858">
          <w:rPr>
            <w:rStyle w:val="Hyperlink"/>
            <w:rFonts w:asciiTheme="majorHAnsi" w:hAnsiTheme="majorHAnsi"/>
          </w:rPr>
          <w:t>District’s</w:t>
        </w:r>
        <w:r w:rsidR="00585858" w:rsidRPr="00585858">
          <w:rPr>
            <w:rStyle w:val="Hyperlink"/>
            <w:rFonts w:asciiTheme="majorHAnsi" w:hAnsiTheme="majorHAnsi"/>
          </w:rPr>
          <w:t xml:space="preserve"> Grant Clearinghouse</w:t>
        </w:r>
      </w:hyperlink>
      <w:r w:rsidR="00585858">
        <w:rPr>
          <w:rFonts w:asciiTheme="majorHAnsi" w:hAnsiTheme="majorHAnsi"/>
        </w:rPr>
        <w:t>.</w:t>
      </w:r>
    </w:p>
    <w:p w:rsidR="004514B1" w:rsidRPr="00D3550A" w:rsidRDefault="00BF7AF0" w:rsidP="00BF7AF0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</w:t>
      </w:r>
      <w:r w:rsidR="006566C1">
        <w:rPr>
          <w:rFonts w:asciiTheme="majorHAnsi" w:eastAsia="Times New Roman" w:hAnsiTheme="majorHAnsi" w:cs="Times New Roman"/>
        </w:rPr>
        <w:t>ons can be aw</w:t>
      </w:r>
      <w:r w:rsidR="00833D5B">
        <w:rPr>
          <w:rFonts w:asciiTheme="majorHAnsi" w:eastAsia="Times New Roman" w:hAnsiTheme="majorHAnsi" w:cs="Times New Roman"/>
        </w:rPr>
        <w:t>arded up to $</w:t>
      </w:r>
      <w:r w:rsidR="00434C20">
        <w:rPr>
          <w:rFonts w:asciiTheme="majorHAnsi" w:eastAsia="Times New Roman" w:hAnsiTheme="majorHAnsi" w:cs="Times New Roman"/>
        </w:rPr>
        <w:t>1</w:t>
      </w:r>
      <w:r w:rsidR="00833D5B">
        <w:rPr>
          <w:rFonts w:asciiTheme="majorHAnsi" w:eastAsia="Times New Roman" w:hAnsiTheme="majorHAnsi" w:cs="Times New Roman"/>
        </w:rPr>
        <w:t>5</w:t>
      </w:r>
      <w:r w:rsidR="006566C1">
        <w:rPr>
          <w:rFonts w:asciiTheme="majorHAnsi" w:eastAsia="Times New Roman" w:hAnsiTheme="majorHAnsi" w:cs="Times New Roman"/>
        </w:rPr>
        <w:t>,000</w:t>
      </w:r>
      <w:r w:rsidRPr="00196726">
        <w:rPr>
          <w:rFonts w:asciiTheme="majorHAnsi" w:eastAsia="Times New Roman" w:hAnsiTheme="majorHAnsi" w:cs="Times New Roman"/>
        </w:rPr>
        <w:t>.</w:t>
      </w: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3B7E07" w:rsidRDefault="00BF7AF0" w:rsidP="006566C1">
      <w:pPr>
        <w:spacing w:after="0"/>
        <w:ind w:left="2837" w:hanging="2837"/>
        <w:rPr>
          <w:rFonts w:asciiTheme="majorHAnsi" w:eastAsia="Times New Roman" w:hAnsiTheme="majorHAnsi" w:cs="Times New Roman"/>
        </w:rPr>
      </w:pPr>
      <w:r w:rsidRPr="004514B1">
        <w:rPr>
          <w:rFonts w:asciiTheme="majorHAnsi" w:eastAsia="Times New Roman" w:hAnsiTheme="majorHAnsi" w:cs="Times New Roman"/>
          <w:b/>
        </w:rPr>
        <w:t>Length of Awards:</w:t>
      </w:r>
      <w:r w:rsidRPr="004514B1">
        <w:rPr>
          <w:rFonts w:asciiTheme="majorHAnsi" w:eastAsia="Times New Roman" w:hAnsiTheme="majorHAnsi" w:cs="Times New Roman"/>
          <w:b/>
        </w:rPr>
        <w:tab/>
      </w:r>
      <w:r w:rsidRPr="00D3550A">
        <w:rPr>
          <w:rFonts w:asciiTheme="majorHAnsi" w:eastAsia="Times New Roman" w:hAnsiTheme="majorHAnsi" w:cs="Times New Roman"/>
        </w:rPr>
        <w:t>Grant a</w:t>
      </w:r>
      <w:r w:rsidR="004514B1" w:rsidRPr="00D3550A">
        <w:rPr>
          <w:rFonts w:asciiTheme="majorHAnsi" w:eastAsia="Times New Roman" w:hAnsiTheme="majorHAnsi" w:cs="Times New Roman"/>
        </w:rPr>
        <w:t>wards are for FY</w:t>
      </w:r>
      <w:r w:rsidR="000B3BD5" w:rsidRPr="00D3550A">
        <w:rPr>
          <w:rFonts w:asciiTheme="majorHAnsi" w:eastAsia="Times New Roman" w:hAnsiTheme="majorHAnsi" w:cs="Times New Roman"/>
        </w:rPr>
        <w:t xml:space="preserve"> 20</w:t>
      </w:r>
      <w:r w:rsidR="00581E05">
        <w:rPr>
          <w:rFonts w:asciiTheme="majorHAnsi" w:eastAsia="Times New Roman" w:hAnsiTheme="majorHAnsi" w:cs="Times New Roman"/>
        </w:rPr>
        <w:t>18</w:t>
      </w:r>
      <w:r w:rsidRPr="004514B1">
        <w:rPr>
          <w:rFonts w:asciiTheme="majorHAnsi" w:eastAsia="Times New Roman" w:hAnsiTheme="majorHAnsi" w:cs="Times New Roman"/>
        </w:rPr>
        <w:t xml:space="preserve"> </w:t>
      </w:r>
    </w:p>
    <w:p w:rsidR="004514B1" w:rsidRPr="006566C1" w:rsidRDefault="003B7E07" w:rsidP="003B7E07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                                                           </w:t>
      </w:r>
      <w:r w:rsidR="00581E05">
        <w:rPr>
          <w:rFonts w:asciiTheme="majorHAnsi" w:eastAsia="Times New Roman" w:hAnsiTheme="majorHAnsi" w:cs="Times New Roman"/>
        </w:rPr>
        <w:t>October 1, 2017 – September 30, 2018</w:t>
      </w:r>
    </w:p>
    <w:p w:rsidR="006566C1" w:rsidRDefault="006566C1" w:rsidP="007D624A">
      <w:pPr>
        <w:spacing w:after="0" w:line="240" w:lineRule="auto"/>
        <w:rPr>
          <w:rFonts w:asciiTheme="majorHAnsi" w:hAnsiTheme="majorHAnsi"/>
          <w:b/>
        </w:rPr>
      </w:pPr>
    </w:p>
    <w:p w:rsidR="00EE7870" w:rsidRDefault="00EE7870" w:rsidP="007D624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Pre-Application</w:t>
      </w:r>
      <w:r w:rsidR="00847897" w:rsidRPr="00E62E25">
        <w:rPr>
          <w:rFonts w:asciiTheme="majorHAnsi" w:hAnsiTheme="majorHAnsi"/>
          <w:b/>
        </w:rPr>
        <w:t xml:space="preserve"> </w:t>
      </w:r>
    </w:p>
    <w:p w:rsidR="00581E05" w:rsidRPr="00962C45" w:rsidRDefault="00847897" w:rsidP="007D624A">
      <w:pPr>
        <w:spacing w:after="0" w:line="240" w:lineRule="auto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Conference</w:t>
      </w:r>
      <w:r w:rsidR="00962C45">
        <w:rPr>
          <w:rFonts w:asciiTheme="majorHAnsi" w:hAnsiTheme="majorHAnsi"/>
          <w:b/>
        </w:rPr>
        <w:t>:</w:t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434C20">
        <w:rPr>
          <w:rFonts w:asciiTheme="majorHAnsi" w:hAnsiTheme="majorHAnsi"/>
        </w:rPr>
        <w:t>Mon</w:t>
      </w:r>
      <w:r w:rsidR="00962C45" w:rsidRPr="00962C45">
        <w:rPr>
          <w:rFonts w:asciiTheme="majorHAnsi" w:hAnsiTheme="majorHAnsi"/>
        </w:rPr>
        <w:t>day, August</w:t>
      </w:r>
      <w:r w:rsidR="004128F2">
        <w:rPr>
          <w:rFonts w:asciiTheme="majorHAnsi" w:hAnsiTheme="majorHAnsi"/>
        </w:rPr>
        <w:t xml:space="preserve"> </w:t>
      </w:r>
      <w:r w:rsidR="00434C20">
        <w:rPr>
          <w:rFonts w:asciiTheme="majorHAnsi" w:hAnsiTheme="majorHAnsi"/>
        </w:rPr>
        <w:t>21</w:t>
      </w:r>
      <w:r w:rsidR="00962C45" w:rsidRPr="00962C45">
        <w:rPr>
          <w:rFonts w:asciiTheme="majorHAnsi" w:hAnsiTheme="majorHAnsi"/>
        </w:rPr>
        <w:t>, 2017</w:t>
      </w:r>
    </w:p>
    <w:p w:rsidR="00962C45" w:rsidRPr="00962C45" w:rsidRDefault="00962C45" w:rsidP="007D624A">
      <w:pPr>
        <w:spacing w:after="0" w:line="240" w:lineRule="auto"/>
        <w:rPr>
          <w:rFonts w:asciiTheme="majorHAnsi" w:hAnsiTheme="majorHAnsi"/>
        </w:rPr>
      </w:pP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  <w:t>10:00AM-12:00PM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="004C3C3D">
        <w:rPr>
          <w:rFonts w:asciiTheme="majorHAnsi" w:hAnsiTheme="majorHAnsi" w:cs="Times New Roman"/>
        </w:rPr>
        <w:t>Frank</w:t>
      </w:r>
      <w:r w:rsidRPr="00247EFF">
        <w:rPr>
          <w:rFonts w:asciiTheme="majorHAnsi" w:hAnsiTheme="majorHAnsi" w:cs="Times New Roman"/>
        </w:rPr>
        <w:t xml:space="preserve"> D. Reeves Center of Municipal Affairs 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2000 14th Street, NW</w:t>
      </w:r>
    </w:p>
    <w:p w:rsidR="007D624A" w:rsidRPr="00247EFF" w:rsidRDefault="00527BDD" w:rsidP="007D624A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2nd Floor MOLA Conference Room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Washington, DC 20009</w:t>
      </w:r>
    </w:p>
    <w:p w:rsidR="006B0B5B" w:rsidRPr="00247EFF" w:rsidRDefault="00247EFF" w:rsidP="006B0B5B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62BD9">
        <w:rPr>
          <w:rFonts w:asciiTheme="majorHAnsi" w:hAnsiTheme="majorHAnsi"/>
          <w:b/>
        </w:rPr>
        <w:t>MOLGBTQA</w:t>
      </w:r>
      <w:r w:rsidR="00847897">
        <w:rPr>
          <w:rFonts w:asciiTheme="majorHAnsi" w:hAnsiTheme="majorHAnsi"/>
          <w:b/>
        </w:rPr>
        <w:t xml:space="preserve">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581E05">
        <w:rPr>
          <w:rFonts w:asciiTheme="majorHAnsi" w:hAnsiTheme="majorHAnsi" w:cs="Times New Roman"/>
        </w:rPr>
        <w:t>Leandrea Gilliam</w:t>
      </w:r>
      <w:r w:rsidR="00717C72">
        <w:rPr>
          <w:rFonts w:asciiTheme="majorHAnsi" w:hAnsiTheme="majorHAnsi" w:cs="Times New Roman"/>
        </w:rPr>
        <w:t>, LGBTQ Housing Specialist</w:t>
      </w:r>
    </w:p>
    <w:p w:rsidR="006B0B5B" w:rsidRPr="00247EFF" w:rsidRDefault="00527BDD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Phone: </w:t>
      </w:r>
      <w:r w:rsidR="006B0B5B" w:rsidRPr="00247EFF">
        <w:rPr>
          <w:rFonts w:asciiTheme="majorHAnsi" w:hAnsiTheme="majorHAnsi" w:cs="Times New Roman"/>
        </w:rPr>
        <w:t xml:space="preserve"> </w:t>
      </w:r>
      <w:r w:rsidR="00707C75">
        <w:rPr>
          <w:rFonts w:ascii="Times New Roman" w:hAnsi="Times New Roman"/>
          <w:color w:val="000000"/>
          <w:sz w:val="23"/>
          <w:szCs w:val="23"/>
        </w:rPr>
        <w:t>202-727-7149</w:t>
      </w:r>
    </w:p>
    <w:p w:rsidR="006B0B5B" w:rsidRPr="00247EFF" w:rsidRDefault="002356E3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 grants.molgbtqa@dc.gov</w:t>
      </w:r>
    </w:p>
    <w:p w:rsidR="006207E5" w:rsidRDefault="006207E5" w:rsidP="006207E5">
      <w:pPr>
        <w:spacing w:after="0" w:line="240" w:lineRule="auto"/>
        <w:rPr>
          <w:rFonts w:asciiTheme="majorHAnsi" w:hAnsiTheme="majorHAnsi" w:cs="Times New Roman"/>
        </w:rPr>
      </w:pPr>
    </w:p>
    <w:p w:rsidR="002421B7" w:rsidRPr="00247EFF" w:rsidRDefault="007D624A" w:rsidP="006207E5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Pr="00247EFF">
        <w:rPr>
          <w:rFonts w:asciiTheme="majorHAnsi" w:hAnsiTheme="majorHAnsi" w:cs="Times New Roman"/>
          <w:b/>
        </w:rPr>
        <w:t>Submission</w:t>
      </w:r>
      <w:r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27512D">
        <w:rPr>
          <w:rFonts w:asciiTheme="majorHAnsi" w:hAnsiTheme="majorHAnsi" w:cs="Times New Roman"/>
        </w:rPr>
        <w:t>5</w:t>
      </w:r>
      <w:r w:rsidR="007A78B2">
        <w:rPr>
          <w:rFonts w:asciiTheme="majorHAnsi" w:hAnsiTheme="majorHAnsi" w:cs="Times New Roman"/>
        </w:rPr>
        <w:t>:00PM</w:t>
      </w:r>
      <w:r w:rsidR="00237E29" w:rsidRPr="0027512D">
        <w:rPr>
          <w:rFonts w:asciiTheme="majorHAnsi" w:hAnsiTheme="majorHAnsi" w:cs="Times New Roman"/>
        </w:rPr>
        <w:t xml:space="preserve"> on </w:t>
      </w:r>
      <w:r w:rsidR="00EA74A4">
        <w:rPr>
          <w:rFonts w:asciiTheme="majorHAnsi" w:hAnsiTheme="majorHAnsi" w:cs="Times New Roman"/>
        </w:rPr>
        <w:t>Friday</w:t>
      </w:r>
      <w:r w:rsidR="007A78B2">
        <w:rPr>
          <w:rFonts w:asciiTheme="majorHAnsi" w:hAnsiTheme="majorHAnsi" w:cs="Times New Roman"/>
        </w:rPr>
        <w:t>,</w:t>
      </w:r>
      <w:r w:rsidR="00EA74A4">
        <w:rPr>
          <w:rFonts w:asciiTheme="majorHAnsi" w:hAnsiTheme="majorHAnsi" w:cs="Times New Roman"/>
        </w:rPr>
        <w:t xml:space="preserve"> </w:t>
      </w:r>
      <w:r w:rsidR="00B90AB2">
        <w:rPr>
          <w:rFonts w:asciiTheme="majorHAnsi" w:hAnsiTheme="majorHAnsi" w:cs="Times New Roman"/>
        </w:rPr>
        <w:t>September 1</w:t>
      </w:r>
      <w:r w:rsidR="00707C75">
        <w:rPr>
          <w:rFonts w:asciiTheme="majorHAnsi" w:hAnsiTheme="majorHAnsi" w:cs="Times New Roman"/>
        </w:rPr>
        <w:t xml:space="preserve">, </w:t>
      </w:r>
      <w:r w:rsidR="00581E05">
        <w:rPr>
          <w:rFonts w:asciiTheme="majorHAnsi" w:hAnsiTheme="majorHAnsi" w:cs="Times New Roman"/>
        </w:rPr>
        <w:t>2017</w:t>
      </w:r>
      <w:r w:rsidR="00707C75">
        <w:rPr>
          <w:rFonts w:asciiTheme="majorHAnsi" w:hAnsiTheme="majorHAnsi" w:cs="Times New Roman"/>
        </w:rPr>
        <w:t xml:space="preserve"> | </w:t>
      </w:r>
      <w:hyperlink r:id="rId17" w:history="1">
        <w:r w:rsidR="003B7E07" w:rsidRPr="00545D42">
          <w:rPr>
            <w:rStyle w:val="Hyperlink"/>
            <w:rFonts w:asciiTheme="majorHAnsi" w:hAnsiTheme="majorHAnsi" w:cs="Times New Roman"/>
          </w:rPr>
          <w:t>grants.molgbtqa@dc.gov</w:t>
        </w:r>
      </w:hyperlink>
      <w:r w:rsidRPr="00247EFF">
        <w:rPr>
          <w:rFonts w:asciiTheme="majorHAnsi" w:hAnsiTheme="majorHAnsi" w:cs="Times New Roman"/>
        </w:rPr>
        <w:t xml:space="preserve"> 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D4" w:rsidRDefault="001621D4" w:rsidP="00D8343B">
      <w:pPr>
        <w:spacing w:after="0" w:line="240" w:lineRule="auto"/>
      </w:pPr>
      <w:r>
        <w:separator/>
      </w:r>
    </w:p>
  </w:endnote>
  <w:endnote w:type="continuationSeparator" w:id="0">
    <w:p w:rsidR="001621D4" w:rsidRDefault="001621D4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b/>
        <w:sz w:val="20"/>
      </w:rPr>
      <w:t xml:space="preserve">Mayor’s Office </w:t>
    </w:r>
    <w:r w:rsidR="00FF79BA">
      <w:rPr>
        <w:rFonts w:asciiTheme="majorHAnsi" w:hAnsiTheme="majorHAnsi"/>
        <w:b/>
        <w:sz w:val="20"/>
      </w:rPr>
      <w:t>on Lesbian, Gay, Bisexual, Transgender and Questioning Affairs</w:t>
    </w:r>
    <w:r w:rsidRPr="00C42FF5">
      <w:rPr>
        <w:rFonts w:asciiTheme="majorHAnsi" w:hAnsiTheme="majorHAnsi"/>
        <w:sz w:val="20"/>
      </w:rPr>
      <w:t xml:space="preserve"> </w:t>
    </w:r>
    <w:r w:rsidR="006566C1">
      <w:rPr>
        <w:rFonts w:asciiTheme="majorHAnsi" w:hAnsiTheme="majorHAnsi"/>
        <w:sz w:val="20"/>
      </w:rPr>
      <w:t>| 2000 14th Street, NW 2</w:t>
    </w:r>
    <w:r w:rsidR="006566C1" w:rsidRPr="006566C1">
      <w:rPr>
        <w:rFonts w:asciiTheme="majorHAnsi" w:hAnsiTheme="majorHAnsi"/>
        <w:sz w:val="20"/>
        <w:vertAlign w:val="superscript"/>
      </w:rPr>
      <w:t>nd</w:t>
    </w:r>
    <w:r w:rsidR="006566C1">
      <w:rPr>
        <w:rFonts w:asciiTheme="majorHAnsi" w:hAnsiTheme="majorHAnsi"/>
        <w:sz w:val="20"/>
      </w:rPr>
      <w:t xml:space="preserve"> Floor</w:t>
    </w:r>
    <w:r w:rsidRPr="00C42FF5">
      <w:rPr>
        <w:rFonts w:asciiTheme="majorHAnsi" w:hAnsiTheme="majorHAnsi"/>
        <w:sz w:val="20"/>
      </w:rPr>
      <w:t xml:space="preserve"> | Washington, DC 20009</w:t>
    </w:r>
  </w:p>
  <w:p w:rsidR="008B3EFF" w:rsidRPr="00C42FF5" w:rsidRDefault="00FF79BA" w:rsidP="00762BD9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(202)727-9493</w:t>
    </w:r>
    <w:r w:rsidR="006566C1">
      <w:rPr>
        <w:rFonts w:asciiTheme="majorHAnsi" w:hAnsiTheme="majorHAnsi"/>
        <w:sz w:val="20"/>
      </w:rPr>
      <w:t xml:space="preserve"> |</w:t>
    </w:r>
    <w:hyperlink r:id="rId1" w:history="1">
      <w:r w:rsidR="00833D5B" w:rsidRPr="008B0330">
        <w:rPr>
          <w:rStyle w:val="Hyperlink"/>
          <w:rFonts w:asciiTheme="majorHAnsi" w:hAnsiTheme="majorHAnsi"/>
          <w:sz w:val="20"/>
        </w:rPr>
        <w:t>www.lgbtq.dc.gov</w:t>
      </w:r>
    </w:hyperlink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D4" w:rsidRDefault="001621D4" w:rsidP="00D8343B">
      <w:pPr>
        <w:spacing w:after="0" w:line="240" w:lineRule="auto"/>
      </w:pPr>
      <w:r>
        <w:separator/>
      </w:r>
    </w:p>
  </w:footnote>
  <w:footnote w:type="continuationSeparator" w:id="0">
    <w:p w:rsidR="001621D4" w:rsidRDefault="001621D4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F1" w:rsidRDefault="00157405" w:rsidP="00D452FB">
    <w:pPr>
      <w:spacing w:after="0" w:line="240" w:lineRule="auto"/>
      <w:rPr>
        <w:rFonts w:cs="Tahoma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6216D" wp14:editId="250D136A">
          <wp:simplePos x="0" y="0"/>
          <wp:positionH relativeFrom="column">
            <wp:posOffset>4483100</wp:posOffset>
          </wp:positionH>
          <wp:positionV relativeFrom="paragraph">
            <wp:posOffset>-76200</wp:posOffset>
          </wp:positionV>
          <wp:extent cx="643890" cy="685165"/>
          <wp:effectExtent l="0" t="0" r="3810" b="635"/>
          <wp:wrapThrough wrapText="bothSides">
            <wp:wrapPolygon edited="0">
              <wp:start x="0" y="0"/>
              <wp:lineTo x="0" y="21019"/>
              <wp:lineTo x="21089" y="21019"/>
              <wp:lineTo x="21089" y="0"/>
              <wp:lineTo x="0" y="0"/>
            </wp:wrapPolygon>
          </wp:wrapThrough>
          <wp:docPr id="1" name="Picture 1" descr="C:\Users\darrell.gaston\Download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rell.gaston\Downloads\image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EFF">
      <w:t xml:space="preserve">             </w:t>
    </w:r>
    <w:r w:rsidR="007B6125">
      <w:rPr>
        <w:noProof/>
      </w:rPr>
      <w:t xml:space="preserve">   </w:t>
    </w:r>
    <w:r w:rsidR="006566C1">
      <w:rPr>
        <w:noProof/>
      </w:rPr>
      <w:t xml:space="preserve">   </w:t>
    </w:r>
    <w:r w:rsidR="008B3EFF" w:rsidRPr="00627FCA">
      <w:tab/>
    </w:r>
    <w:r w:rsidR="008B3EFF" w:rsidRPr="00627FCA">
      <w:tab/>
      <w:t xml:space="preserve">            </w:t>
    </w:r>
    <w:r w:rsidR="008B3EFF" w:rsidRPr="00627FCA">
      <w:rPr>
        <w:noProof/>
      </w:rPr>
      <w:tab/>
    </w:r>
    <w:r w:rsidR="008B3EFF" w:rsidRPr="00627FCA">
      <w:rPr>
        <w:noProof/>
      </w:rPr>
      <w:tab/>
    </w:r>
    <w:r w:rsidR="008B3EFF">
      <w:rPr>
        <w:noProof/>
      </w:rPr>
      <w:t xml:space="preserve">                                        </w:t>
    </w:r>
    <w:r w:rsidR="00035BF1">
      <w:rPr>
        <w:noProof/>
      </w:rPr>
      <w:t xml:space="preserve">                             </w:t>
    </w:r>
    <w:r w:rsidR="00035BF1">
      <w:rPr>
        <w:noProof/>
      </w:rPr>
      <w:drawing>
        <wp:inline distT="0" distB="0" distL="0" distR="0" wp14:anchorId="403C0A5F" wp14:editId="5A66ADDC">
          <wp:extent cx="1654502" cy="477520"/>
          <wp:effectExtent l="0" t="0" r="3175" b="0"/>
          <wp:docPr id="4" name="Picture 4" descr="P:\Public Information\MMB Branding_MMB Headshot_DC Flag\MMB_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 Information\MMB Branding_MMB Headshot_DC Flag\MMB_brandi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502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EFF" w:rsidRPr="009C5E23">
      <w:rPr>
        <w:rFonts w:cs="Tahoma"/>
        <w:b/>
        <w:sz w:val="18"/>
      </w:rPr>
      <w:t xml:space="preserve">    </w:t>
    </w:r>
    <w:r w:rsidR="008B3EFF">
      <w:rPr>
        <w:rFonts w:cs="Tahoma"/>
        <w:b/>
        <w:sz w:val="18"/>
      </w:rPr>
      <w:t xml:space="preserve">                            </w:t>
    </w:r>
    <w:r w:rsidR="006566C1">
      <w:rPr>
        <w:rFonts w:cs="Tahoma"/>
        <w:b/>
        <w:sz w:val="18"/>
      </w:rPr>
      <w:t xml:space="preserve">               </w:t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  <w:t xml:space="preserve">      </w:t>
    </w:r>
  </w:p>
  <w:p w:rsidR="008B3EFF" w:rsidRPr="00035BF1" w:rsidRDefault="00035BF1" w:rsidP="00D452FB">
    <w:pPr>
      <w:spacing w:after="0" w:line="240" w:lineRule="auto"/>
      <w:rPr>
        <w:noProof/>
      </w:rPr>
    </w:pPr>
    <w:r>
      <w:rPr>
        <w:rFonts w:cs="Tahoma"/>
        <w:b/>
        <w:sz w:val="18"/>
      </w:rPr>
      <w:t xml:space="preserve">                                                                                                                                                                   </w:t>
    </w:r>
    <w:r w:rsidR="006B1468">
      <w:rPr>
        <w:rFonts w:cs="Tahoma"/>
        <w:b/>
        <w:sz w:val="18"/>
      </w:rPr>
      <w:t>Mayor’s o</w:t>
    </w:r>
    <w:r>
      <w:rPr>
        <w:rFonts w:cs="Tahoma"/>
        <w:b/>
        <w:sz w:val="18"/>
      </w:rPr>
      <w:t>n LGBTQ Affairs</w:t>
    </w:r>
  </w:p>
  <w:p w:rsidR="008B3EFF" w:rsidRPr="0093616C" w:rsidRDefault="007B6125" w:rsidP="007B6125">
    <w:pPr>
      <w:spacing w:after="0" w:line="240" w:lineRule="auto"/>
      <w:ind w:left="4956" w:hanging="3540"/>
      <w:rPr>
        <w:rFonts w:cs="Tahoma"/>
        <w:sz w:val="16"/>
      </w:rPr>
    </w:pP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 w:rsidR="0093616C">
      <w:rPr>
        <w:rFonts w:cs="Tahoma"/>
        <w:b/>
        <w:sz w:val="18"/>
      </w:rPr>
      <w:t xml:space="preserve">  </w:t>
    </w:r>
    <w:r w:rsidR="00157405" w:rsidRPr="0093616C">
      <w:rPr>
        <w:rFonts w:cs="Tahoma"/>
        <w:sz w:val="18"/>
      </w:rPr>
      <w:t>Sheila Alexander-Reid, Director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7C7"/>
    <w:multiLevelType w:val="hybridMultilevel"/>
    <w:tmpl w:val="10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35BF1"/>
    <w:rsid w:val="0008704C"/>
    <w:rsid w:val="00093174"/>
    <w:rsid w:val="000A1CDC"/>
    <w:rsid w:val="000B3BD5"/>
    <w:rsid w:val="000F3940"/>
    <w:rsid w:val="00104F69"/>
    <w:rsid w:val="00111691"/>
    <w:rsid w:val="00111D4A"/>
    <w:rsid w:val="001170C0"/>
    <w:rsid w:val="001173B8"/>
    <w:rsid w:val="00157405"/>
    <w:rsid w:val="001621D4"/>
    <w:rsid w:val="001647FC"/>
    <w:rsid w:val="00174DCC"/>
    <w:rsid w:val="00181924"/>
    <w:rsid w:val="001823AF"/>
    <w:rsid w:val="00193E13"/>
    <w:rsid w:val="00196726"/>
    <w:rsid w:val="001A1DA0"/>
    <w:rsid w:val="001A7021"/>
    <w:rsid w:val="001C5772"/>
    <w:rsid w:val="001D54EC"/>
    <w:rsid w:val="001E55C4"/>
    <w:rsid w:val="002103B1"/>
    <w:rsid w:val="0022163D"/>
    <w:rsid w:val="00223F6F"/>
    <w:rsid w:val="002356E3"/>
    <w:rsid w:val="00237E29"/>
    <w:rsid w:val="0024064F"/>
    <w:rsid w:val="002421B7"/>
    <w:rsid w:val="00247EFF"/>
    <w:rsid w:val="00254D20"/>
    <w:rsid w:val="00267F10"/>
    <w:rsid w:val="0027512D"/>
    <w:rsid w:val="00283A5C"/>
    <w:rsid w:val="00284CDB"/>
    <w:rsid w:val="003139C5"/>
    <w:rsid w:val="00332B56"/>
    <w:rsid w:val="00332DE6"/>
    <w:rsid w:val="003515B2"/>
    <w:rsid w:val="003A6649"/>
    <w:rsid w:val="003B14B6"/>
    <w:rsid w:val="003B7E07"/>
    <w:rsid w:val="003C4720"/>
    <w:rsid w:val="003C70CE"/>
    <w:rsid w:val="003D147C"/>
    <w:rsid w:val="003E2232"/>
    <w:rsid w:val="003F76E1"/>
    <w:rsid w:val="0040205A"/>
    <w:rsid w:val="004128F2"/>
    <w:rsid w:val="00434C20"/>
    <w:rsid w:val="004417A1"/>
    <w:rsid w:val="004514B1"/>
    <w:rsid w:val="00455A73"/>
    <w:rsid w:val="0047702C"/>
    <w:rsid w:val="004A1DED"/>
    <w:rsid w:val="004C3C3D"/>
    <w:rsid w:val="004D224D"/>
    <w:rsid w:val="004E1F1D"/>
    <w:rsid w:val="004F64BF"/>
    <w:rsid w:val="005026EA"/>
    <w:rsid w:val="0050349D"/>
    <w:rsid w:val="00522F09"/>
    <w:rsid w:val="00527BDD"/>
    <w:rsid w:val="00530795"/>
    <w:rsid w:val="005819F3"/>
    <w:rsid w:val="00581E05"/>
    <w:rsid w:val="00585858"/>
    <w:rsid w:val="005C03EF"/>
    <w:rsid w:val="005F4350"/>
    <w:rsid w:val="0060734A"/>
    <w:rsid w:val="006207E5"/>
    <w:rsid w:val="00623068"/>
    <w:rsid w:val="006566C1"/>
    <w:rsid w:val="006632B2"/>
    <w:rsid w:val="006678DA"/>
    <w:rsid w:val="00667FB5"/>
    <w:rsid w:val="0067224F"/>
    <w:rsid w:val="00682B7F"/>
    <w:rsid w:val="00683DA9"/>
    <w:rsid w:val="00686BB6"/>
    <w:rsid w:val="006A0F75"/>
    <w:rsid w:val="006A549B"/>
    <w:rsid w:val="006B0B5B"/>
    <w:rsid w:val="006B1468"/>
    <w:rsid w:val="006B7B91"/>
    <w:rsid w:val="006C5C08"/>
    <w:rsid w:val="006F7B10"/>
    <w:rsid w:val="00704972"/>
    <w:rsid w:val="00707C75"/>
    <w:rsid w:val="007104BD"/>
    <w:rsid w:val="007115D9"/>
    <w:rsid w:val="00717C72"/>
    <w:rsid w:val="007424F4"/>
    <w:rsid w:val="00762BD9"/>
    <w:rsid w:val="007A78B2"/>
    <w:rsid w:val="007B027F"/>
    <w:rsid w:val="007B6125"/>
    <w:rsid w:val="007B70BB"/>
    <w:rsid w:val="007D624A"/>
    <w:rsid w:val="007E1868"/>
    <w:rsid w:val="00810C1D"/>
    <w:rsid w:val="00833D5B"/>
    <w:rsid w:val="00835FAD"/>
    <w:rsid w:val="00847897"/>
    <w:rsid w:val="008518E7"/>
    <w:rsid w:val="00853CF2"/>
    <w:rsid w:val="008576F3"/>
    <w:rsid w:val="00887D96"/>
    <w:rsid w:val="00887E11"/>
    <w:rsid w:val="008B3EFF"/>
    <w:rsid w:val="008B3FB3"/>
    <w:rsid w:val="008E4DB7"/>
    <w:rsid w:val="008E6A29"/>
    <w:rsid w:val="00900BD2"/>
    <w:rsid w:val="00921498"/>
    <w:rsid w:val="009351CC"/>
    <w:rsid w:val="0093616C"/>
    <w:rsid w:val="00950140"/>
    <w:rsid w:val="009513E6"/>
    <w:rsid w:val="00962C45"/>
    <w:rsid w:val="00975CB3"/>
    <w:rsid w:val="00983B5C"/>
    <w:rsid w:val="0098519F"/>
    <w:rsid w:val="00992F45"/>
    <w:rsid w:val="00994435"/>
    <w:rsid w:val="009B1F18"/>
    <w:rsid w:val="009C2AF8"/>
    <w:rsid w:val="009C324A"/>
    <w:rsid w:val="009F1830"/>
    <w:rsid w:val="00A01CFB"/>
    <w:rsid w:val="00A44D22"/>
    <w:rsid w:val="00A463BB"/>
    <w:rsid w:val="00A46675"/>
    <w:rsid w:val="00A66F32"/>
    <w:rsid w:val="00A72396"/>
    <w:rsid w:val="00A816E0"/>
    <w:rsid w:val="00A92DEF"/>
    <w:rsid w:val="00AF0A4D"/>
    <w:rsid w:val="00B2605A"/>
    <w:rsid w:val="00B366E3"/>
    <w:rsid w:val="00B608B4"/>
    <w:rsid w:val="00B90AB2"/>
    <w:rsid w:val="00BA7A8E"/>
    <w:rsid w:val="00BB2F3C"/>
    <w:rsid w:val="00BC7652"/>
    <w:rsid w:val="00BE46F3"/>
    <w:rsid w:val="00BF7AF0"/>
    <w:rsid w:val="00C1025F"/>
    <w:rsid w:val="00C210EA"/>
    <w:rsid w:val="00C42FF5"/>
    <w:rsid w:val="00C4517F"/>
    <w:rsid w:val="00C8159D"/>
    <w:rsid w:val="00CC03FB"/>
    <w:rsid w:val="00CE5BBE"/>
    <w:rsid w:val="00D07656"/>
    <w:rsid w:val="00D07A4D"/>
    <w:rsid w:val="00D13FAA"/>
    <w:rsid w:val="00D3550A"/>
    <w:rsid w:val="00D452FB"/>
    <w:rsid w:val="00D4669C"/>
    <w:rsid w:val="00D75D41"/>
    <w:rsid w:val="00D8240D"/>
    <w:rsid w:val="00D8343B"/>
    <w:rsid w:val="00D8464C"/>
    <w:rsid w:val="00D908B3"/>
    <w:rsid w:val="00D944CE"/>
    <w:rsid w:val="00DC0C3C"/>
    <w:rsid w:val="00DF5B66"/>
    <w:rsid w:val="00E00B5F"/>
    <w:rsid w:val="00E1507C"/>
    <w:rsid w:val="00E16D02"/>
    <w:rsid w:val="00E3454F"/>
    <w:rsid w:val="00E569C3"/>
    <w:rsid w:val="00E62E25"/>
    <w:rsid w:val="00EA0ED0"/>
    <w:rsid w:val="00EA401F"/>
    <w:rsid w:val="00EA74A4"/>
    <w:rsid w:val="00EB06EE"/>
    <w:rsid w:val="00ED0502"/>
    <w:rsid w:val="00EE19C0"/>
    <w:rsid w:val="00EE7870"/>
    <w:rsid w:val="00EF300B"/>
    <w:rsid w:val="00F0247B"/>
    <w:rsid w:val="00F362A5"/>
    <w:rsid w:val="00F36728"/>
    <w:rsid w:val="00F96666"/>
    <w:rsid w:val="00FB6378"/>
    <w:rsid w:val="00FD0D1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rants.molgbtqa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gs.dc.gov/page/opgs-district-grants-clearingho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gbtq.dc.gov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btq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50D2-3E68-4DFE-963E-66599FF6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2017-07-20T14:49:00Z</cp:lastPrinted>
  <dcterms:created xsi:type="dcterms:W3CDTF">2017-08-09T14:47:00Z</dcterms:created>
  <dcterms:modified xsi:type="dcterms:W3CDTF">2017-08-09T14:47:00Z</dcterms:modified>
</cp:coreProperties>
</file>