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1159234" cy="115923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4" cy="1159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GOVERNMENT OF THE DISTRICT OF COLUMBIA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Advisory Committee to the Mayor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en-US"/>
        </w:rPr>
        <w:t>s Office of LGBTQ Affairs Meeting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Agenda</w:t>
      </w:r>
    </w:p>
    <w:p>
      <w:pPr>
        <w:pStyle w:val="Body"/>
        <w:jc w:val="center"/>
      </w:pPr>
      <w:r>
        <w:rPr>
          <w:rtl w:val="0"/>
          <w:lang w:val="en-US"/>
        </w:rPr>
        <w:t>May 2, 2017</w:t>
      </w:r>
    </w:p>
    <w:p>
      <w:pPr>
        <w:pStyle w:val="Body"/>
        <w:jc w:val="center"/>
      </w:pPr>
      <w:r>
        <w:rPr>
          <w:rtl w:val="0"/>
        </w:rPr>
        <w:t>6:30pm - 8:30pm</w:t>
      </w:r>
    </w:p>
    <w:p>
      <w:pPr>
        <w:pStyle w:val="Body"/>
        <w:jc w:val="center"/>
      </w:pPr>
      <w:r>
        <w:rPr>
          <w:rtl w:val="0"/>
          <w:lang w:val="en-US"/>
        </w:rPr>
        <w:t xml:space="preserve">Frank D. Reeves Municipal Center, 2000 14th Street NW </w:t>
      </w:r>
    </w:p>
    <w:p>
      <w:pPr>
        <w:pStyle w:val="Body"/>
        <w:jc w:val="center"/>
      </w:pPr>
      <w:r>
        <w:rPr>
          <w:rtl w:val="0"/>
          <w:lang w:val="en-US"/>
        </w:rPr>
        <w:t>2nd Floor, Office of LGBTQ Affairs, Washington, DC 20009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>Meeting Minutes:</w:t>
      </w:r>
      <w:r>
        <w:rPr>
          <w:b w:val="1"/>
          <w:bCs w:val="1"/>
          <w:u w:val="single"/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This meeting was called to order at 6:44pm by David Perez, Chair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u w:val="single"/>
          <w:rtl w:val="0"/>
          <w:lang w:val="en-US"/>
        </w:rPr>
        <w:t>15 Commissioner were in attendance</w:t>
      </w:r>
      <w:r>
        <w:rPr>
          <w:rtl w:val="0"/>
          <w:lang w:val="en-US"/>
        </w:rPr>
        <w:t>: David Perez, Dr. Imani Woody, Thomas Sanchez, Consuella Lopez, Leticia Lopez, Sheldon Scott, Nicole Armstead, Andrea Sharrin, Victoria Kirby-York, Abdur-Rahim Briggs, Reginald Greer, Bradley Lewis, Jamie Grant, Dwayne Bensing, and Randy Downs</w:t>
      </w:r>
    </w:p>
    <w:p>
      <w:pPr>
        <w:pStyle w:val="Body"/>
        <w:numPr>
          <w:ilvl w:val="0"/>
          <w:numId w:val="2"/>
        </w:numPr>
      </w:pPr>
      <w:r>
        <w:rPr>
          <w:u w:val="single"/>
          <w:rtl w:val="0"/>
          <w:lang w:val="en-US"/>
        </w:rPr>
        <w:t>1Staffer was in attendance</w:t>
      </w:r>
      <w:r>
        <w:rPr>
          <w:rtl w:val="0"/>
          <w:lang w:val="en-US"/>
        </w:rPr>
        <w:t>: Sheila Alexander-Reid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>? Public body members were in attendance (will need to confirm # from attendance sheet)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February meeting minutes were completed by Nicole Armstead, secretary.  Minutes were reviewed by committee members.  Lettuce Lopez made move to approve minutes; move made second by Reginald Greer.  Motion carried and confirmed by David Perez. 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Report </w:t>
      </w:r>
      <w:r>
        <w:rPr>
          <w:b w:val="1"/>
          <w:bCs w:val="1"/>
          <w:u w:val="single"/>
          <w:rtl w:val="0"/>
          <w:lang w:val="es-ES_tradnl"/>
        </w:rPr>
        <w:t>by Sheila Alexander-Reid, Director, Mayor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en-US"/>
        </w:rPr>
        <w:t>s Office of LGBTQ Affairs</w:t>
      </w:r>
    </w:p>
    <w:p>
      <w:pPr>
        <w:pStyle w:val="Body"/>
        <w:numPr>
          <w:ilvl w:val="0"/>
          <w:numId w:val="6"/>
        </w:numPr>
      </w:pPr>
      <w:r>
        <w:rPr>
          <w:rtl w:val="0"/>
          <w:lang w:val="en-US"/>
        </w:rPr>
        <w:t>Increasing safety and support for transgender inmates of DC Correctional Facilities, to include updated training for all correctional officers, affirming housing/pod assignments based upon gender identity, and facilitating support groups for transgender and intersex inmates.</w:t>
      </w:r>
    </w:p>
    <w:p>
      <w:pPr>
        <w:pStyle w:val="Body"/>
        <w:numPr>
          <w:ilvl w:val="0"/>
          <w:numId w:val="6"/>
        </w:numPr>
      </w:pPr>
      <w:r>
        <w:rPr>
          <w:rtl w:val="0"/>
          <w:lang w:val="en-US"/>
        </w:rPr>
        <w:t xml:space="preserve">Pilot gender neutral bathrooms, beginning at Reeves Center (with support of Gender Neutral Bathroom Sub-committee members: </w:t>
      </w:r>
      <w:r>
        <w:rPr>
          <w:rtl w:val="0"/>
          <w:lang w:val="de-DE"/>
        </w:rPr>
        <w:t>Sheila Alexander Reid, Jim Slattery, Consuella Lopez, Leti</w:t>
      </w:r>
      <w:r>
        <w:rPr>
          <w:rtl w:val="0"/>
          <w:lang w:val="en-US"/>
        </w:rPr>
        <w:t xml:space="preserve"> </w:t>
      </w:r>
      <w:r>
        <w:rPr>
          <w:rtl w:val="0"/>
        </w:rPr>
        <w:t>Gomez</w:t>
      </w:r>
      <w:r>
        <w:rPr>
          <w:rtl w:val="0"/>
          <w:lang w:val="en-US"/>
        </w:rPr>
        <w:t xml:space="preserve">, and Nicole Armstead) </w:t>
      </w:r>
    </w:p>
    <w:p>
      <w:pPr>
        <w:pStyle w:val="Body"/>
        <w:numPr>
          <w:ilvl w:val="0"/>
          <w:numId w:val="6"/>
        </w:numPr>
      </w:pPr>
      <w:r>
        <w:rPr>
          <w:rtl w:val="0"/>
          <w:lang w:val="en-US"/>
        </w:rPr>
        <w:t>Equality March, scheduled 06/11/2017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Public Comment</w:t>
      </w:r>
      <w:r>
        <w:rPr>
          <w:b w:val="1"/>
          <w:bCs w:val="1"/>
          <w:u w:val="single"/>
          <w:rtl w:val="0"/>
          <w:lang w:val="en-US"/>
        </w:rPr>
        <w:t>: Focus on LGBTQ Youth &amp; Homelessness</w:t>
      </w:r>
    </w:p>
    <w:p>
      <w:pPr>
        <w:pStyle w:val="Body"/>
        <w:numPr>
          <w:ilvl w:val="0"/>
          <w:numId w:val="7"/>
        </w:numPr>
      </w:pPr>
      <w:r>
        <w:rPr>
          <w:i w:val="1"/>
          <w:iCs w:val="1"/>
          <w:rtl w:val="0"/>
          <w:lang w:val="en-US"/>
        </w:rPr>
        <w:t>District of Columbia Office Child and Family Services</w:t>
      </w:r>
      <w:r>
        <w:rPr>
          <w:i w:val="1"/>
          <w:iCs w:val="1"/>
          <w:rtl w:val="0"/>
          <w:lang w:val="en-US"/>
        </w:rPr>
        <w:t xml:space="preserve">, Brandynicole Brooks, LICSW and Dr. Regina Lawson.  </w:t>
      </w:r>
      <w:r>
        <w:rPr>
          <w:rtl w:val="0"/>
          <w:lang w:val="en-US"/>
        </w:rPr>
        <w:t xml:space="preserve">Presentation: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Connecting Rainbows Initiative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for LGBTQ youth engaged with the DC foster care system.  Presentation focused on the following: mandatory training for staff involved with LGBTQ youth in foster care, recruitment of LGBTQ foster and adoptive homes, policy, and data. </w:t>
      </w:r>
    </w:p>
    <w:p>
      <w:pPr>
        <w:pStyle w:val="Body"/>
        <w:numPr>
          <w:ilvl w:val="1"/>
          <w:numId w:val="6"/>
        </w:numPr>
      </w:pPr>
      <w:r>
        <w:rPr>
          <w:rtl w:val="0"/>
          <w:lang w:val="en-US"/>
        </w:rPr>
        <w:t>Public Comment from community organizations and community leaders</w:t>
      </w:r>
    </w:p>
    <w:p>
      <w:pPr>
        <w:pStyle w:val="Body"/>
        <w:numPr>
          <w:ilvl w:val="2"/>
          <w:numId w:val="8"/>
        </w:numPr>
      </w:pPr>
      <w:r>
        <w:rPr>
          <w:rtl w:val="0"/>
          <w:lang w:val="en-US"/>
        </w:rPr>
        <w:t>Mark Covington, LPC Therapist</w:t>
      </w:r>
    </w:p>
    <w:p>
      <w:pPr>
        <w:pStyle w:val="Body"/>
        <w:numPr>
          <w:ilvl w:val="2"/>
          <w:numId w:val="8"/>
        </w:numPr>
      </w:pPr>
      <w:r>
        <w:rPr>
          <w:rtl w:val="0"/>
          <w:lang w:val="en-US"/>
        </w:rPr>
        <w:t>Catalina Velasquez,  Consult Catalina</w:t>
      </w:r>
    </w:p>
    <w:p>
      <w:pPr>
        <w:pStyle w:val="Body"/>
        <w:numPr>
          <w:ilvl w:val="2"/>
          <w:numId w:val="8"/>
        </w:numPr>
      </w:pPr>
      <w:r>
        <w:rPr>
          <w:rtl w:val="0"/>
          <w:lang w:val="en-US"/>
        </w:rPr>
        <w:t>June Crenshaw, Interim Executive Director of Wanda Alston House</w:t>
      </w:r>
    </w:p>
    <w:p>
      <w:pPr>
        <w:pStyle w:val="Body"/>
        <w:numPr>
          <w:ilvl w:val="2"/>
          <w:numId w:val="8"/>
        </w:numPr>
      </w:pPr>
      <w:r>
        <w:rPr>
          <w:rtl w:val="0"/>
          <w:lang w:val="en-US"/>
        </w:rPr>
        <w:t>Ruby Corado, Casa Ruby</w:t>
      </w:r>
    </w:p>
    <w:p>
      <w:pPr>
        <w:pStyle w:val="Body"/>
        <w:numPr>
          <w:ilvl w:val="2"/>
          <w:numId w:val="8"/>
        </w:numPr>
      </w:pPr>
      <w:r>
        <w:rPr>
          <w:rtl w:val="0"/>
          <w:lang w:val="en-US"/>
        </w:rPr>
        <w:t>AARP</w:t>
        <w:tab/>
        <w:tab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  <w:rtl w:val="0"/>
        </w:rPr>
        <w:t xml:space="preserve">Old </w:t>
      </w:r>
      <w:r>
        <w:rPr>
          <w:b w:val="1"/>
          <w:bCs w:val="1"/>
          <w:u w:val="single"/>
          <w:rtl w:val="0"/>
          <w:lang w:val="en-US"/>
        </w:rPr>
        <w:t>B</w:t>
      </w:r>
      <w:r>
        <w:rPr>
          <w:b w:val="1"/>
          <w:bCs w:val="1"/>
          <w:u w:val="single"/>
          <w:rtl w:val="0"/>
          <w:lang w:val="en-US"/>
        </w:rPr>
        <w:t>usiness</w:t>
      </w:r>
      <w:r>
        <w:rPr>
          <w:b w:val="1"/>
          <w:bCs w:val="1"/>
          <w:u w:val="single"/>
          <w:rtl w:val="0"/>
          <w:lang w:val="en-US"/>
        </w:rPr>
        <w:t>: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>Subcommittee on LGBTQ Aging Issues</w:t>
      </w:r>
      <w:r>
        <w:rPr>
          <w:rtl w:val="0"/>
          <w:lang w:val="en-US"/>
        </w:rPr>
        <w:t xml:space="preserve">, members: </w:t>
      </w:r>
      <w:r>
        <w:rPr>
          <w:rtl w:val="0"/>
          <w:lang w:val="nl-NL"/>
        </w:rPr>
        <w:t xml:space="preserve"> Dr. Imani Woody, Julius Agers, Reggie Greer, </w:t>
      </w:r>
      <w:r>
        <w:rPr>
          <w:rtl w:val="0"/>
          <w:lang w:val="en-US"/>
        </w:rPr>
        <w:t xml:space="preserve">and </w:t>
      </w:r>
      <w:r>
        <w:rPr>
          <w:rtl w:val="0"/>
        </w:rPr>
        <w:t>Jaime Grant</w:t>
      </w:r>
      <w:r>
        <w:rPr>
          <w:rtl w:val="0"/>
          <w:lang w:val="en-US"/>
        </w:rPr>
        <w:t>.  Dr. Woody shared development of long-term goals to improve quality of life for LGBTQ senior communities.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  <w:rtl w:val="0"/>
        </w:rPr>
        <w:t>New business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numPr>
          <w:ilvl w:val="0"/>
          <w:numId w:val="9"/>
        </w:numPr>
      </w:pPr>
      <w:r>
        <w:rPr>
          <w:rtl w:val="0"/>
          <w:lang w:val="en-US"/>
        </w:rPr>
        <w:t>PRIDE Month updates to include: Parade, March, Festival; DC Black Pride events include: 5th Annual Party with a Purpose Old School Dance Party, by Mary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House </w:t>
      </w:r>
    </w:p>
    <w:p>
      <w:pPr>
        <w:pStyle w:val="Body"/>
        <w:numPr>
          <w:ilvl w:val="0"/>
          <w:numId w:val="9"/>
        </w:numPr>
      </w:pPr>
      <w:r>
        <w:rPr>
          <w:rtl w:val="0"/>
          <w:lang w:val="en-US"/>
        </w:rPr>
        <w:t>Announcement</w:t>
      </w:r>
      <w:r>
        <w:rPr>
          <w:rtl w:val="0"/>
          <w:lang w:val="en-US"/>
        </w:rPr>
        <w:t xml:space="preserve"> by Consuella Lopez:   How can Whitman-Walker Health increase accountability when addresses how medical providers receive complaints, specifically against transgender women of color?    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Meeting was adjourned at 8:50pm</w:t>
      </w:r>
    </w:p>
    <w:sectPr>
      <w:headerReference w:type="default" r:id="rId5"/>
      <w:footerReference w:type="default" r:id="rId6"/>
      <w:pgSz w:w="12240" w:h="15840" w:orient="portrait"/>
      <w:pgMar w:top="360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one 1"/>
  </w:abstractNum>
  <w:abstractNum w:abstractNumId="3">
    <w:multiLevelType w:val="hybridMultilevel"/>
    <w:styleLink w:val="Non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ettered"/>
  </w:abstractNum>
  <w:abstractNum w:abstractNumId="5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0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87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None 1">
    <w:name w:val="None 1"/>
    <w:pPr>
      <w:numPr>
        <w:numId w:val="3"/>
      </w:numPr>
    </w:pPr>
  </w:style>
  <w:style w:type="numbering" w:styleId="Lettered">
    <w:name w:val="Lettered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